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D9" w:rsidRDefault="000063D9" w:rsidP="000063D9">
      <w:pPr>
        <w:pStyle w:val="a3"/>
        <w:jc w:val="center"/>
        <w:rPr>
          <w:b/>
        </w:rPr>
      </w:pPr>
      <w:r>
        <w:rPr>
          <w:b/>
        </w:rPr>
        <w:t>Условия аннуляции тура</w:t>
      </w:r>
    </w:p>
    <w:p w:rsidR="000063D9" w:rsidRDefault="000063D9" w:rsidP="000063D9">
      <w:pPr>
        <w:spacing w:after="0" w:line="240" w:lineRule="auto"/>
      </w:pP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84" w:hanging="357"/>
        <w:jc w:val="both"/>
        <w:rPr>
          <w:sz w:val="20"/>
        </w:rPr>
      </w:pPr>
      <w:r>
        <w:rPr>
          <w:sz w:val="20"/>
        </w:rPr>
        <w:t xml:space="preserve">Принципал вправе изменять условия (в том числе порядок, или перечень необходимых документов) аннуляции.  Изменения вступают в силу с момента публикации соответствующих изменений на официальном сайте Принципала или в системе бронирования. Такие изменения, могут размещаться, в том числе, в виде актуальных версий договора или в виде новостей, или в виде Правил или в иной форме, позволяющей определить волю Принципала на изменение условий бронирования аннуляции или реализации туристского продукта.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84" w:hanging="357"/>
        <w:jc w:val="both"/>
        <w:rPr>
          <w:sz w:val="20"/>
        </w:rPr>
      </w:pPr>
      <w:r>
        <w:rPr>
          <w:sz w:val="20"/>
        </w:rPr>
        <w:t xml:space="preserve">Агент проинформирован и согласен, что в некоторых случаях, по усмотрению Принципала, возврат денежных средств может осуществляться Принципалом туристам напрямую.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84" w:hanging="357"/>
        <w:jc w:val="both"/>
        <w:rPr>
          <w:sz w:val="20"/>
        </w:rPr>
      </w:pPr>
      <w:r>
        <w:rPr>
          <w:sz w:val="20"/>
        </w:rPr>
        <w:t xml:space="preserve">Агент обязуется по запросу Принципала в установленный Принципалом срок (а при отсутствии такого срока – в течение одного рабочего дня) предоставить Принципалу реквизиты туриста для возврата и иные истребованные Принципалом документы.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 xml:space="preserve">В случае отказа Агента и (или) заказчика от забронированного туристского продукта или от услуг, а также в случаях невозможности исполнения договора по обстоятельствам, за которые ни одна из сторон не отвечает, Принципал имеет право на возмещение расходов по исполнению заявки (к расходам относятся в том числе, но не ограничиваясь перечисленным – оплаты, произведенные поставщикам услуг, списания поставщиков услуг из авансов, внесенных ранее Принципалом, штрафы, неустойки, удержания поставщиков услуг, любые иные обязательства или обязанности Принципала, возникшие в связи с отказом от заявки или с невозможностью оказания услуг по обстоятельствам, за которые ни одна из сторон не отвечает).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>Агент проинформирован и обязуется проинформировать заказчика о том, что условия сотрудничества Принципала с поставщиками услуг (в том числе, но не только: условия договоров, цены услуг, условия оплаты, условия отказа от услуг) являются конфиденциальными, в связи с чем Принципал вправе не предоставлять заказчику указанные документы.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 xml:space="preserve">Агент и заказчик проинформированы и согласны с тем, что надлежащим и достаточным доказательством наличия и размера расходов Принципала является письмо и (или) справка Принципала о наличии и размере расходов по заявке (в том числе – письмо, автоматически сгенерированное системой онлайн-бронирования), предоставления иных доказательств со стороны Принципала не требуется.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 xml:space="preserve">Агент проинформирован, согласен и обязуется проинформировать заказчика о том, что возврат денежных средств по аннулированным заявкам может быть осуществлен Принципалом после указанной в заявке даты окончания путешествия. Сумма фактически понесенных расходов Принципала подлежит оплате. Агентом и может быть удержана из сумм, оплаченных Агентом по настоящему договору.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 xml:space="preserve">По требованию Принципала Агент вместо оплаты фактически понесенных расходов оплачивает Принципалу альтернативную неустойку в размере сумм фактически понесенных расходов, указанных в Приложении к договору или указанных в Подтверждении бронирования (при этом письменная форма неустойки считается соблюденной) и (или) оплачивает услуги Принципала по сопровождению или аннуляции заявки.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 xml:space="preserve">Размер фактически понесенных расходов, неустойки или цена услуг Принципала по сопровождению или аннуляции заявки могут быть указаны не только в договоре, но и на сайте Принципала, и (или) в Подтверждении бронирования – в этом случае письменная форма соглашения о неустойке или соглашения о цене услуг считается соблюденной. При наличии различий в размере фактически понесенных расходов, неустоек или цены услуг Принципала, применяется больший из размеров сумм, указанных в нескольких источниках. 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03" w:hanging="357"/>
        <w:jc w:val="both"/>
        <w:rPr>
          <w:sz w:val="20"/>
        </w:rPr>
      </w:pPr>
      <w:r>
        <w:rPr>
          <w:sz w:val="20"/>
        </w:rPr>
        <w:t>Агент согласен с формулировкой поручения по настоящему договору, осознает, что отмена поездки признается неисполнением поручения Принципала и нарушением Агентом условий договора, в связи с чем условие о неустойке является применимым, а основания для оплаты вознаграждения - утрачиваются.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84" w:hanging="357"/>
        <w:jc w:val="both"/>
        <w:rPr>
          <w:sz w:val="20"/>
        </w:rPr>
      </w:pPr>
      <w:r>
        <w:rPr>
          <w:sz w:val="20"/>
        </w:rPr>
        <w:t>Изменение условий, указанных в подтвержденной заявке, является правом, а не обязанностью Принципала. При поступлении запроса на изменение услуг Принципал вправе отказаться от внесения изменений, либо согласиться с изменениями на определяемых Принципалом условиях.</w:t>
      </w:r>
    </w:p>
    <w:p w:rsidR="000063D9" w:rsidRDefault="000063D9" w:rsidP="000063D9">
      <w:pPr>
        <w:pStyle w:val="a5"/>
        <w:widowControl/>
        <w:numPr>
          <w:ilvl w:val="0"/>
          <w:numId w:val="1"/>
        </w:numPr>
        <w:ind w:left="-363" w:right="-284" w:hanging="357"/>
        <w:jc w:val="both"/>
        <w:rPr>
          <w:sz w:val="20"/>
        </w:rPr>
      </w:pPr>
      <w:r>
        <w:rPr>
          <w:sz w:val="20"/>
        </w:rPr>
        <w:t>Принципал вправе взимать оплату услуг по обработке заявки (в состав таких услуг входят в том числе, но не только: бронирование услуг у поставщиков услуг, переписка с поставщиками услуг и другие сопутствующие услуги) и (или) за услуги по аннулированию заявки. Сумма оплаты может указываться в подтверждении бронирования и (или) на сайте Принципала. Агент обязуется доводить до сведения заказчика стоимость соответствующих услуг Принципала и условий их оказания.</w:t>
      </w:r>
    </w:p>
    <w:p w:rsidR="000063D9" w:rsidRDefault="000063D9" w:rsidP="000063D9">
      <w:pPr>
        <w:pStyle w:val="a5"/>
        <w:widowControl/>
        <w:ind w:left="-1080" w:right="-284"/>
        <w:jc w:val="both"/>
        <w:rPr>
          <w:sz w:val="18"/>
          <w:szCs w:val="18"/>
        </w:rPr>
      </w:pPr>
    </w:p>
    <w:p w:rsidR="000063D9" w:rsidRDefault="000063D9" w:rsidP="000063D9">
      <w:pPr>
        <w:rPr>
          <w:b/>
        </w:rPr>
      </w:pPr>
      <w:r>
        <w:rPr>
          <w:b/>
        </w:rPr>
        <w:t>Условия аннуляции туристического продукта:</w:t>
      </w:r>
    </w:p>
    <w:p w:rsidR="000063D9" w:rsidRDefault="000063D9" w:rsidP="000063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срок более чем за 21 день до начала путешествия или ранее – без удержания</w:t>
      </w:r>
    </w:p>
    <w:p w:rsidR="000063D9" w:rsidRDefault="000063D9" w:rsidP="000063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срок от 20 до 10 дней до начала путешествия – удерживается 40 % от цены туристского продукта, но не более суммы фактически понесённых расходов;</w:t>
      </w:r>
    </w:p>
    <w:p w:rsidR="000063D9" w:rsidRDefault="000063D9" w:rsidP="000063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срок от 10 до 05 дней до начала путешествия – удерживается 80 % от цены туристского продукта, но не более суммы фактически понесённых расходов;</w:t>
      </w:r>
    </w:p>
    <w:p w:rsidR="000063D9" w:rsidRDefault="000063D9" w:rsidP="000063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 срок менее чем за 05 дней до начала путешествия – удерживается 100 % от цены туристского продукта, но не более суммы фактически понесённых расходов;</w:t>
      </w:r>
    </w:p>
    <w:p w:rsidR="000063D9" w:rsidRDefault="000063D9" w:rsidP="000063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отказе от реализации туристского продукта, содержащего одну или несколько услуг, сроки оказания которых выпадают на период высокого сезона (период с 27 декабря по 10 января, с 20 марта по 10 апреля, с 27 апреля по 12 мая, с 08 июня по 16 июня, 20 октября по 11 ноября), а также на период проведения спортивно-зрелищных мероприятий, - удерживается 100 % от цены туристского продукта менее чем за 60 дней до начала путешествия, но не более суммы фактически понесённых расходов.</w:t>
      </w:r>
    </w:p>
    <w:p w:rsidR="000063D9" w:rsidRDefault="000063D9" w:rsidP="000063D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Иной срок может быть указан на сайте Принципала и (или) в Подтверждении бронирования – в этом случае письменная форма соглашения об удержании считается соблюденной.</w:t>
      </w:r>
    </w:p>
    <w:p w:rsidR="005B16BD" w:rsidRDefault="005B16BD">
      <w:bookmarkStart w:id="0" w:name="_GoBack"/>
      <w:bookmarkEnd w:id="0"/>
    </w:p>
    <w:sectPr w:rsidR="005B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61BC"/>
    <w:multiLevelType w:val="hybridMultilevel"/>
    <w:tmpl w:val="C4581F54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0"/>
    <w:rsid w:val="000063D9"/>
    <w:rsid w:val="000F13D0"/>
    <w:rsid w:val="005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B7EA-7FB3-47D8-AED3-ED3BCB2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63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semiHidden/>
    <w:unhideWhenUsed/>
    <w:rsid w:val="00006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063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0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4930</Characters>
  <Application>Microsoft Office Word</Application>
  <DocSecurity>0</DocSecurity>
  <Lines>41</Lines>
  <Paragraphs>11</Paragraphs>
  <ScaleCrop>false</ScaleCrop>
  <Company>Krokoz™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2025-09-26T16:02:00Z</dcterms:created>
  <dcterms:modified xsi:type="dcterms:W3CDTF">2025-09-26T16:02:00Z</dcterms:modified>
</cp:coreProperties>
</file>